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6370" w14:textId="77777777" w:rsidR="00185A29" w:rsidRPr="00185A29" w:rsidRDefault="00185A29" w:rsidP="00185A29">
      <w:pPr>
        <w:widowControl w:val="0"/>
        <w:spacing w:after="0"/>
        <w:rPr>
          <w:rFonts w:ascii="Times New Roman" w:hAnsi="Times New Roman" w:cs="Times New Roman"/>
          <w:color w:val="auto"/>
          <w:sz w:val="24"/>
          <w:szCs w:val="24"/>
          <w14:ligatures w14:val="none"/>
        </w:rPr>
      </w:pPr>
      <w:r w:rsidRPr="00185A29">
        <w:rPr>
          <w:rFonts w:ascii="Times New Roman" w:hAnsi="Times New Roman" w:cs="Times New Roman"/>
          <w:color w:val="auto"/>
          <w:sz w:val="24"/>
          <w:szCs w:val="24"/>
          <w14:ligatures w14:val="none"/>
        </w:rPr>
        <w:t>Special Edition # 4: November 28, 2023</w:t>
      </w:r>
    </w:p>
    <w:p w14:paraId="4EDC0F61" w14:textId="7D49021D" w:rsidR="00185A29" w:rsidRPr="00185A29" w:rsidRDefault="00185A29" w:rsidP="00185A29">
      <w:pPr>
        <w:widowControl w:val="0"/>
        <w:rPr>
          <w:rFonts w:ascii="Times New Roman" w:hAnsi="Times New Roman" w:cs="Times New Roman"/>
          <w:color w:val="auto"/>
          <w:sz w:val="24"/>
          <w:szCs w:val="24"/>
          <w14:ligatures w14:val="none"/>
        </w:rPr>
      </w:pPr>
      <w:r w:rsidRPr="00185A29">
        <w:rPr>
          <w:rFonts w:ascii="Times New Roman" w:hAnsi="Times New Roman" w:cs="Times New Roman"/>
          <w:color w:val="auto"/>
          <w:sz w:val="24"/>
          <w:szCs w:val="24"/>
          <w14:ligatures w14:val="none"/>
        </w:rPr>
        <w:t>eCivis User Lists - Getting the Right People on the Bus</w:t>
      </w:r>
    </w:p>
    <w:p w14:paraId="32F7F67F" w14:textId="74E31176" w:rsidR="00185A29" w:rsidRPr="00185A29" w:rsidRDefault="00185A29" w:rsidP="00185A29">
      <w:pPr>
        <w:widowControl w:val="0"/>
        <w:rPr>
          <w:rFonts w:ascii="Times New Roman" w:hAnsi="Times New Roman" w:cs="Times New Roman"/>
          <w:iCs/>
          <w:color w:val="auto"/>
          <w:sz w:val="24"/>
          <w:szCs w:val="24"/>
          <w14:ligatures w14:val="none"/>
        </w:rPr>
      </w:pPr>
      <w:r w:rsidRPr="00185A29">
        <w:rPr>
          <w:rFonts w:ascii="Times New Roman" w:hAnsi="Times New Roman" w:cs="Times New Roman"/>
          <w:color w:val="auto"/>
          <w:kern w:val="24"/>
          <w:sz w:val="24"/>
          <w:szCs w:val="24"/>
          <w14:ligatures w14:val="none"/>
        </w:rPr>
        <w:t>Now that both grantee pre-award and grantee post-award are live in eCivis, it is a good time to think about whether your agency has the right mix and number of eCivis users.</w:t>
      </w:r>
    </w:p>
    <w:p w14:paraId="7DE38A99" w14:textId="55857E3E" w:rsidR="00185A29" w:rsidRPr="00185A29" w:rsidRDefault="00185A29" w:rsidP="00185A29">
      <w:pPr>
        <w:widowControl w:val="0"/>
        <w:rPr>
          <w:rFonts w:ascii="Times New Roman" w:hAnsi="Times New Roman" w:cs="Times New Roman"/>
          <w:color w:val="auto"/>
          <w:kern w:val="24"/>
          <w:sz w:val="24"/>
          <w:szCs w:val="24"/>
          <w14:ligatures w14:val="none"/>
        </w:rPr>
      </w:pPr>
      <w:r w:rsidRPr="00185A29">
        <w:rPr>
          <w:rFonts w:ascii="Times New Roman" w:hAnsi="Times New Roman" w:cs="Times New Roman"/>
          <w:color w:val="auto"/>
          <w:kern w:val="24"/>
          <w:sz w:val="24"/>
          <w:szCs w:val="24"/>
          <w14:ligatures w14:val="none"/>
        </w:rPr>
        <w:t xml:space="preserve">An agency’s eCivis user list needs an </w:t>
      </w:r>
      <w:r w:rsidRPr="00185A29">
        <w:rPr>
          <w:rFonts w:ascii="Times New Roman" w:hAnsi="Times New Roman" w:cs="Times New Roman"/>
          <w:i/>
          <w:iCs/>
          <w:color w:val="auto"/>
          <w:kern w:val="24"/>
          <w:sz w:val="24"/>
          <w:szCs w:val="24"/>
          <w14:ligatures w14:val="none"/>
        </w:rPr>
        <w:t xml:space="preserve">optimal mix </w:t>
      </w:r>
      <w:r w:rsidRPr="00185A29">
        <w:rPr>
          <w:rFonts w:ascii="Times New Roman" w:hAnsi="Times New Roman" w:cs="Times New Roman"/>
          <w:color w:val="auto"/>
          <w:kern w:val="24"/>
          <w:sz w:val="24"/>
          <w:szCs w:val="24"/>
          <w14:ligatures w14:val="none"/>
        </w:rPr>
        <w:t xml:space="preserve">of program, finance, and grants members.  </w:t>
      </w:r>
    </w:p>
    <w:p w14:paraId="18A17051" w14:textId="78427822" w:rsidR="00185A29" w:rsidRDefault="00185A29" w:rsidP="00185A29">
      <w:pPr>
        <w:widowControl w:val="0"/>
        <w:spacing w:after="0"/>
        <w:rPr>
          <w:rFonts w:ascii="Times New Roman" w:hAnsi="Times New Roman" w:cs="Times New Roman"/>
          <w:color w:val="auto"/>
          <w:kern w:val="24"/>
          <w:sz w:val="24"/>
          <w:szCs w:val="24"/>
          <w14:ligatures w14:val="none"/>
        </w:rPr>
      </w:pPr>
      <w:r w:rsidRPr="00185A29">
        <w:rPr>
          <w:rFonts w:ascii="Times New Roman" w:hAnsi="Times New Roman" w:cs="Times New Roman"/>
          <w:color w:val="auto"/>
          <w:kern w:val="24"/>
          <w:sz w:val="24"/>
          <w:szCs w:val="24"/>
          <w14:ligatures w14:val="none"/>
        </w:rPr>
        <w:t xml:space="preserve">Program Staff’s perspective helps the entire team understand how the grant funds will </w:t>
      </w:r>
      <w:r w:rsidRPr="00185A29">
        <w:rPr>
          <w:rFonts w:ascii="Times New Roman" w:hAnsi="Times New Roman" w:cs="Times New Roman"/>
          <w:color w:val="auto"/>
          <w:kern w:val="24"/>
          <w:sz w:val="24"/>
          <w:szCs w:val="24"/>
          <w14:ligatures w14:val="none"/>
        </w:rPr>
        <w:tab/>
        <w:t>be used.  Some program staff may not need eCivis access until the agency has</w:t>
      </w:r>
      <w:r>
        <w:rPr>
          <w:rFonts w:ascii="Times New Roman" w:hAnsi="Times New Roman" w:cs="Times New Roman"/>
          <w:color w:val="auto"/>
          <w:kern w:val="24"/>
          <w:sz w:val="24"/>
          <w:szCs w:val="24"/>
          <w14:ligatures w14:val="none"/>
        </w:rPr>
        <w:t xml:space="preserve"> </w:t>
      </w:r>
      <w:r w:rsidRPr="00185A29">
        <w:rPr>
          <w:rFonts w:ascii="Times New Roman" w:hAnsi="Times New Roman" w:cs="Times New Roman"/>
          <w:color w:val="auto"/>
          <w:kern w:val="24"/>
          <w:sz w:val="24"/>
          <w:szCs w:val="24"/>
          <w14:ligatures w14:val="none"/>
        </w:rPr>
        <w:t>implemented eCivis Grantor.</w:t>
      </w:r>
    </w:p>
    <w:p w14:paraId="64846BC5" w14:textId="449DBB5B" w:rsidR="00185A29" w:rsidRPr="00185A29" w:rsidRDefault="00185A29" w:rsidP="00185A29">
      <w:pPr>
        <w:widowControl w:val="0"/>
        <w:spacing w:after="0"/>
        <w:rPr>
          <w:rFonts w:ascii="Times New Roman" w:hAnsi="Times New Roman" w:cs="Times New Roman"/>
          <w:color w:val="auto"/>
          <w:kern w:val="24"/>
          <w:sz w:val="24"/>
          <w:szCs w:val="24"/>
          <w14:ligatures w14:val="none"/>
        </w:rPr>
      </w:pPr>
      <w:r w:rsidRPr="00185A29">
        <w:rPr>
          <w:rFonts w:ascii="Times New Roman" w:hAnsi="Times New Roman" w:cs="Times New Roman"/>
          <w:color w:val="auto"/>
          <w:kern w:val="24"/>
          <w:sz w:val="24"/>
          <w:szCs w:val="24"/>
          <w14:ligatures w14:val="none"/>
        </w:rPr>
        <w:t>Finance Team provides budgets and manages the accounting to ensure funding flows to support</w:t>
      </w:r>
      <w:r>
        <w:rPr>
          <w:rFonts w:ascii="Times New Roman" w:hAnsi="Times New Roman" w:cs="Times New Roman"/>
          <w:color w:val="auto"/>
          <w:kern w:val="24"/>
          <w:sz w:val="24"/>
          <w:szCs w:val="24"/>
          <w14:ligatures w14:val="none"/>
        </w:rPr>
        <w:t xml:space="preserve"> </w:t>
      </w:r>
      <w:r w:rsidRPr="00185A29">
        <w:rPr>
          <w:rFonts w:ascii="Times New Roman" w:hAnsi="Times New Roman" w:cs="Times New Roman"/>
          <w:color w:val="auto"/>
          <w:kern w:val="24"/>
          <w:sz w:val="24"/>
          <w:szCs w:val="24"/>
          <w14:ligatures w14:val="none"/>
        </w:rPr>
        <w:t>the project.</w:t>
      </w:r>
    </w:p>
    <w:p w14:paraId="3ABAD515" w14:textId="77777777" w:rsidR="00185A29" w:rsidRDefault="00185A29" w:rsidP="00185A29">
      <w:pPr>
        <w:widowControl w:val="0"/>
        <w:spacing w:after="0"/>
        <w:ind w:left="360" w:hanging="360"/>
        <w:rPr>
          <w:rFonts w:ascii="Times New Roman" w:hAnsi="Times New Roman" w:cs="Times New Roman"/>
          <w:color w:val="auto"/>
          <w:kern w:val="24"/>
          <w:sz w:val="24"/>
          <w:szCs w:val="24"/>
          <w14:ligatures w14:val="none"/>
        </w:rPr>
      </w:pPr>
      <w:r w:rsidRPr="00185A29">
        <w:rPr>
          <w:rFonts w:ascii="Times New Roman" w:hAnsi="Times New Roman" w:cs="Times New Roman"/>
          <w:color w:val="auto"/>
          <w:kern w:val="24"/>
          <w:sz w:val="24"/>
          <w:szCs w:val="24"/>
          <w14:ligatures w14:val="none"/>
        </w:rPr>
        <w:t>Not all agencies have a centralized Grants Office.</w:t>
      </w:r>
    </w:p>
    <w:p w14:paraId="1EB5FF98" w14:textId="6224D98D" w:rsidR="00185A29" w:rsidRPr="00185A29" w:rsidRDefault="00185A29" w:rsidP="00185A29">
      <w:pPr>
        <w:widowControl w:val="0"/>
        <w:spacing w:after="0"/>
        <w:ind w:left="360" w:hanging="360"/>
        <w:rPr>
          <w:rFonts w:ascii="Times New Roman" w:hAnsi="Times New Roman" w:cs="Times New Roman"/>
          <w:color w:val="auto"/>
          <w:kern w:val="24"/>
          <w:sz w:val="24"/>
          <w:szCs w:val="24"/>
          <w14:ligatures w14:val="none"/>
        </w:rPr>
      </w:pPr>
      <w:r w:rsidRPr="00185A29">
        <w:rPr>
          <w:rFonts w:ascii="Times New Roman" w:hAnsi="Times New Roman" w:cs="Times New Roman"/>
          <w:color w:val="auto"/>
          <w:kern w:val="24"/>
          <w:sz w:val="24"/>
          <w:szCs w:val="24"/>
          <w14:ligatures w14:val="none"/>
        </w:rPr>
        <w:t>The optimal mix will vary from agency to agency.</w:t>
      </w:r>
    </w:p>
    <w:p w14:paraId="7486ECC6" w14:textId="77777777" w:rsidR="00185A29" w:rsidRDefault="00185A29" w:rsidP="00185A29">
      <w:pPr>
        <w:widowControl w:val="0"/>
        <w:rPr>
          <w:rFonts w:ascii="Times New Roman" w:hAnsi="Times New Roman" w:cs="Times New Roman"/>
          <w:color w:val="auto"/>
          <w:sz w:val="24"/>
          <w:szCs w:val="24"/>
          <w14:ligatures w14:val="none"/>
        </w:rPr>
      </w:pPr>
      <w:r w:rsidRPr="00185A29">
        <w:rPr>
          <w:rFonts w:ascii="Times New Roman" w:hAnsi="Times New Roman" w:cs="Times New Roman"/>
          <w:color w:val="auto"/>
          <w:sz w:val="24"/>
          <w:szCs w:val="24"/>
          <w14:ligatures w14:val="none"/>
        </w:rPr>
        <w:t>NextLevel Grants Management is an OMB/SBA-driven initiative to improve</w:t>
      </w:r>
      <w:r>
        <w:rPr>
          <w:rFonts w:ascii="Times New Roman" w:hAnsi="Times New Roman" w:cs="Times New Roman"/>
          <w:color w:val="auto"/>
          <w:sz w:val="24"/>
          <w:szCs w:val="24"/>
          <w14:ligatures w14:val="none"/>
        </w:rPr>
        <w:t xml:space="preserve"> </w:t>
      </w:r>
      <w:r w:rsidRPr="00185A29">
        <w:rPr>
          <w:rFonts w:ascii="Times New Roman" w:hAnsi="Times New Roman" w:cs="Times New Roman"/>
          <w:color w:val="auto"/>
          <w:sz w:val="24"/>
          <w:szCs w:val="24"/>
          <w14:ligatures w14:val="none"/>
        </w:rPr>
        <w:t>federal grants management in Indiana.</w:t>
      </w:r>
    </w:p>
    <w:p w14:paraId="17BA25EB" w14:textId="77364B0F" w:rsidR="00185A29" w:rsidRPr="00185A29" w:rsidRDefault="00185A29" w:rsidP="00185A29">
      <w:pPr>
        <w:widowControl w:val="0"/>
        <w:rPr>
          <w:rFonts w:ascii="Times New Roman" w:hAnsi="Times New Roman" w:cs="Times New Roman"/>
          <w:color w:val="auto"/>
          <w:sz w:val="24"/>
          <w:szCs w:val="24"/>
          <w14:ligatures w14:val="none"/>
        </w:rPr>
      </w:pPr>
      <w:r>
        <w:rPr>
          <w:rFonts w:ascii="Times New Roman" w:hAnsi="Times New Roman" w:cs="Times New Roman"/>
          <w:color w:val="auto"/>
          <w:sz w:val="24"/>
          <w:szCs w:val="24"/>
          <w14:ligatures w14:val="none"/>
        </w:rPr>
        <w:t>D</w:t>
      </w:r>
      <w:r w:rsidRPr="00185A29">
        <w:rPr>
          <w:rFonts w:ascii="Times New Roman" w:hAnsi="Times New Roman" w:cs="Times New Roman"/>
          <w:color w:val="auto"/>
          <w:sz w:val="24"/>
          <w:szCs w:val="24"/>
          <w14:ligatures w14:val="none"/>
        </w:rPr>
        <w:t>oes your agency have the optimal mix and number of eCivis users?</w:t>
      </w:r>
    </w:p>
    <w:p w14:paraId="20BBC44F" w14:textId="5315CBF0" w:rsidR="00185A29" w:rsidRPr="00185A29" w:rsidRDefault="00185A29" w:rsidP="00185A29">
      <w:pPr>
        <w:widowControl w:val="0"/>
        <w:rPr>
          <w:rFonts w:ascii="Times New Roman" w:hAnsi="Times New Roman" w:cs="Times New Roman"/>
          <w:color w:val="auto"/>
          <w:sz w:val="24"/>
          <w:szCs w:val="24"/>
          <w14:ligatures w14:val="none"/>
        </w:rPr>
      </w:pPr>
      <w:r w:rsidRPr="00185A29">
        <w:rPr>
          <w:rFonts w:ascii="Times New Roman" w:hAnsi="Times New Roman" w:cs="Times New Roman"/>
          <w:color w:val="auto"/>
          <w:kern w:val="24"/>
          <w:sz w:val="24"/>
          <w:szCs w:val="24"/>
          <w14:ligatures w14:val="none"/>
        </w:rPr>
        <w:t>Indiana purchased a set number of eCivis user licenses based on state agency feedback regarding how many eCivis users each agency would need.  To aid implementation of eCivis, agencies have been encouraged to add users to eCivis.</w:t>
      </w:r>
    </w:p>
    <w:p w14:paraId="27584D7C" w14:textId="02B42F41" w:rsidR="00185A29" w:rsidRPr="00185A29" w:rsidRDefault="00185A29" w:rsidP="00185A29">
      <w:pPr>
        <w:widowControl w:val="0"/>
        <w:spacing w:after="0"/>
        <w:rPr>
          <w:rFonts w:ascii="Times New Roman" w:hAnsi="Times New Roman" w:cs="Times New Roman"/>
          <w:color w:val="auto"/>
          <w:kern w:val="24"/>
          <w:sz w:val="24"/>
          <w:szCs w:val="24"/>
          <w14:ligatures w14:val="none"/>
        </w:rPr>
      </w:pPr>
      <w:r w:rsidRPr="00185A29">
        <w:rPr>
          <w:rFonts w:ascii="Times New Roman" w:hAnsi="Times New Roman" w:cs="Times New Roman"/>
          <w:color w:val="auto"/>
          <w:kern w:val="24"/>
          <w:sz w:val="24"/>
          <w:szCs w:val="24"/>
          <w14:ligatures w14:val="none"/>
        </w:rPr>
        <w:t>Currently, all eCivis user licenses have been assigned, and now agencies need to identify the optimal mix and number of users for their grants management process.</w:t>
      </w:r>
    </w:p>
    <w:p w14:paraId="2706EF2B" w14:textId="65B32CED" w:rsidR="00185A29" w:rsidRPr="00185A29" w:rsidRDefault="00185A29" w:rsidP="00185A29">
      <w:pPr>
        <w:widowControl w:val="0"/>
        <w:rPr>
          <w:rFonts w:ascii="Times New Roman" w:hAnsi="Times New Roman" w:cs="Times New Roman"/>
          <w:color w:val="auto"/>
          <w:sz w:val="24"/>
          <w:szCs w:val="24"/>
          <w14:ligatures w14:val="none"/>
        </w:rPr>
      </w:pPr>
      <w:r w:rsidRPr="00185A29">
        <w:rPr>
          <w:rFonts w:ascii="Times New Roman" w:hAnsi="Times New Roman" w:cs="Times New Roman"/>
          <w:color w:val="auto"/>
          <w:kern w:val="24"/>
          <w:sz w:val="24"/>
          <w:szCs w:val="24"/>
          <w14:ligatures w14:val="none"/>
        </w:rPr>
        <w:t>Some agencies may have too many eCivis users.</w:t>
      </w:r>
    </w:p>
    <w:p w14:paraId="5FF12004" w14:textId="57A4BB52" w:rsidR="00185A29" w:rsidRPr="00185A29" w:rsidRDefault="00185A29" w:rsidP="00185A29">
      <w:pPr>
        <w:widowControl w:val="0"/>
        <w:spacing w:after="0"/>
        <w:ind w:left="360" w:hanging="360"/>
        <w:rPr>
          <w:rFonts w:ascii="Times New Roman" w:hAnsi="Times New Roman" w:cs="Times New Roman"/>
          <w:color w:val="auto"/>
          <w:sz w:val="24"/>
          <w:szCs w:val="24"/>
          <w14:ligatures w14:val="none"/>
        </w:rPr>
      </w:pPr>
      <w:r w:rsidRPr="00185A29">
        <w:rPr>
          <w:rFonts w:ascii="Times New Roman" w:hAnsi="Times New Roman" w:cs="Times New Roman"/>
          <w:color w:val="auto"/>
          <w:kern w:val="24"/>
          <w:sz w:val="24"/>
          <w:szCs w:val="24"/>
          <w14:ligatures w14:val="none"/>
        </w:rPr>
        <w:t>Some agencies may not have enough eCivis users.</w:t>
      </w:r>
    </w:p>
    <w:p w14:paraId="27DC4BF6" w14:textId="072C95A9" w:rsidR="00185A29" w:rsidRPr="00185A29" w:rsidRDefault="00185A29" w:rsidP="00185A29">
      <w:pPr>
        <w:widowControl w:val="0"/>
        <w:spacing w:after="0"/>
        <w:rPr>
          <w:rFonts w:ascii="Times New Roman" w:hAnsi="Times New Roman" w:cs="Times New Roman"/>
          <w:color w:val="auto"/>
          <w:kern w:val="24"/>
          <w:sz w:val="24"/>
          <w:szCs w:val="24"/>
          <w14:ligatures w14:val="none"/>
        </w:rPr>
      </w:pPr>
      <w:r w:rsidRPr="00185A29">
        <w:rPr>
          <w:rFonts w:ascii="Times New Roman" w:hAnsi="Times New Roman" w:cs="Times New Roman"/>
          <w:color w:val="auto"/>
          <w:kern w:val="24"/>
          <w:sz w:val="24"/>
          <w:szCs w:val="24"/>
          <w14:ligatures w14:val="none"/>
        </w:rPr>
        <w:t>Some agencies may not have the optimal mix of eCivis users.</w:t>
      </w:r>
    </w:p>
    <w:p w14:paraId="03FFC8E8" w14:textId="5BB966B7" w:rsidR="00185A29" w:rsidRPr="00185A29" w:rsidRDefault="00185A29" w:rsidP="00185A29">
      <w:pPr>
        <w:widowControl w:val="0"/>
        <w:rPr>
          <w:rFonts w:ascii="Times New Roman" w:hAnsi="Times New Roman" w:cs="Times New Roman"/>
          <w:color w:val="auto"/>
          <w:sz w:val="24"/>
          <w:szCs w:val="24"/>
          <w14:ligatures w14:val="none"/>
        </w:rPr>
      </w:pPr>
      <w:r w:rsidRPr="00185A29">
        <w:rPr>
          <w:rFonts w:ascii="Times New Roman" w:hAnsi="Times New Roman" w:cs="Times New Roman"/>
          <w:color w:val="auto"/>
          <w:kern w:val="24"/>
          <w:sz w:val="24"/>
          <w:szCs w:val="24"/>
          <w14:ligatures w14:val="none"/>
        </w:rPr>
        <w:t>A lack of activity in eCivis could suggest that user does not need an eCivis license or that user simply has not needed to be in eCivis yet.</w:t>
      </w:r>
    </w:p>
    <w:p w14:paraId="1D8ABF03" w14:textId="77777777" w:rsidR="00185A29" w:rsidRDefault="00185A29" w:rsidP="00185A29">
      <w:pPr>
        <w:widowControl w:val="0"/>
        <w:rPr>
          <w:rFonts w:ascii="Times New Roman" w:hAnsi="Times New Roman" w:cs="Times New Roman"/>
          <w:color w:val="auto"/>
          <w:sz w:val="24"/>
          <w:szCs w:val="24"/>
          <w14:ligatures w14:val="none"/>
        </w:rPr>
      </w:pPr>
      <w:r w:rsidRPr="00185A29">
        <w:rPr>
          <w:rFonts w:ascii="Times New Roman" w:hAnsi="Times New Roman" w:cs="Times New Roman"/>
          <w:color w:val="auto"/>
          <w:kern w:val="24"/>
          <w:sz w:val="24"/>
          <w:szCs w:val="24"/>
          <w14:ligatures w14:val="none"/>
        </w:rPr>
        <w:t>It will take time to determine the optimal mix and number of eCivis users for each agency.  All agencies are asked to conduct an initial evaluation of their list of eCivis users and adjust accordingly by December 31, 2023.</w:t>
      </w:r>
    </w:p>
    <w:p w14:paraId="0401C7E5" w14:textId="3E60AAF1" w:rsidR="00185A29" w:rsidRPr="00185A29" w:rsidRDefault="00185A29" w:rsidP="00185A29">
      <w:pPr>
        <w:widowControl w:val="0"/>
        <w:rPr>
          <w:rFonts w:ascii="Times New Roman" w:hAnsi="Times New Roman" w:cs="Times New Roman"/>
          <w:color w:val="auto"/>
          <w:sz w:val="24"/>
          <w:szCs w:val="24"/>
          <w14:ligatures w14:val="none"/>
        </w:rPr>
      </w:pPr>
      <w:r w:rsidRPr="00185A29">
        <w:rPr>
          <w:rFonts w:ascii="Times New Roman" w:hAnsi="Times New Roman" w:cs="Times New Roman"/>
          <w:color w:val="auto"/>
          <w:sz w:val="24"/>
          <w:szCs w:val="24"/>
          <w14:ligatures w14:val="none"/>
        </w:rPr>
        <w:t>Need to add or remove an eCivis user from your agency’s list?</w:t>
      </w:r>
    </w:p>
    <w:p w14:paraId="535E4CAB" w14:textId="77777777" w:rsidR="00185A29" w:rsidRPr="00185A29" w:rsidRDefault="00185A29" w:rsidP="00185A29">
      <w:pPr>
        <w:widowControl w:val="0"/>
        <w:rPr>
          <w:rFonts w:ascii="Times New Roman" w:hAnsi="Times New Roman" w:cs="Times New Roman"/>
          <w:color w:val="auto"/>
          <w:sz w:val="24"/>
          <w:szCs w:val="24"/>
          <w14:ligatures w14:val="none"/>
        </w:rPr>
      </w:pPr>
      <w:hyperlink r:id="rId4" w:history="1">
        <w:r w:rsidRPr="00185A29">
          <w:rPr>
            <w:rStyle w:val="Hyperlink"/>
            <w:rFonts w:ascii="Times New Roman" w:hAnsi="Times New Roman" w:cs="Times New Roman"/>
            <w:color w:val="auto"/>
            <w:sz w:val="24"/>
            <w:szCs w:val="24"/>
            <w:u w:val="none"/>
            <w14:ligatures w14:val="none"/>
          </w:rPr>
          <w:t>Contact Grants Management Team</w:t>
        </w:r>
      </w:hyperlink>
    </w:p>
    <w:p w14:paraId="63B029F7" w14:textId="77777777" w:rsidR="00185A29" w:rsidRPr="00185A29" w:rsidRDefault="00185A29" w:rsidP="00185A29">
      <w:pPr>
        <w:widowControl w:val="0"/>
        <w:rPr>
          <w:rFonts w:ascii="Times New Roman" w:hAnsi="Times New Roman" w:cs="Times New Roman"/>
          <w:color w:val="auto"/>
          <w:sz w:val="24"/>
          <w:szCs w:val="24"/>
          <w14:ligatures w14:val="none"/>
        </w:rPr>
      </w:pPr>
      <w:r w:rsidRPr="00185A29">
        <w:rPr>
          <w:rFonts w:ascii="Times New Roman" w:hAnsi="Times New Roman" w:cs="Times New Roman"/>
          <w:color w:val="auto"/>
          <w:sz w:val="24"/>
          <w:szCs w:val="24"/>
          <w14:ligatures w14:val="none"/>
        </w:rPr>
        <w:t> </w:t>
      </w:r>
    </w:p>
    <w:p w14:paraId="03292477" w14:textId="77777777" w:rsidR="00185A29" w:rsidRPr="00185A29" w:rsidRDefault="00185A29" w:rsidP="00185A29">
      <w:pPr>
        <w:rPr>
          <w:rFonts w:ascii="Times New Roman" w:hAnsi="Times New Roman" w:cs="Times New Roman"/>
          <w:color w:val="auto"/>
          <w:sz w:val="24"/>
          <w:szCs w:val="24"/>
        </w:rPr>
      </w:pPr>
    </w:p>
    <w:sectPr w:rsidR="00185A29" w:rsidRPr="00185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29"/>
    <w:rsid w:val="0018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2A6B"/>
  <w15:chartTrackingRefBased/>
  <w15:docId w15:val="{CDE5FC48-988B-4453-8393-C18A676A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A2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A29"/>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5822">
      <w:bodyDiv w:val="1"/>
      <w:marLeft w:val="0"/>
      <w:marRight w:val="0"/>
      <w:marTop w:val="0"/>
      <w:marBottom w:val="0"/>
      <w:divBdr>
        <w:top w:val="none" w:sz="0" w:space="0" w:color="auto"/>
        <w:left w:val="none" w:sz="0" w:space="0" w:color="auto"/>
        <w:bottom w:val="none" w:sz="0" w:space="0" w:color="auto"/>
        <w:right w:val="none" w:sz="0" w:space="0" w:color="auto"/>
      </w:divBdr>
    </w:div>
    <w:div w:id="269894868">
      <w:bodyDiv w:val="1"/>
      <w:marLeft w:val="0"/>
      <w:marRight w:val="0"/>
      <w:marTop w:val="0"/>
      <w:marBottom w:val="0"/>
      <w:divBdr>
        <w:top w:val="none" w:sz="0" w:space="0" w:color="auto"/>
        <w:left w:val="none" w:sz="0" w:space="0" w:color="auto"/>
        <w:bottom w:val="none" w:sz="0" w:space="0" w:color="auto"/>
        <w:right w:val="none" w:sz="0" w:space="0" w:color="auto"/>
      </w:divBdr>
    </w:div>
    <w:div w:id="1043753787">
      <w:bodyDiv w:val="1"/>
      <w:marLeft w:val="0"/>
      <w:marRight w:val="0"/>
      <w:marTop w:val="0"/>
      <w:marBottom w:val="0"/>
      <w:divBdr>
        <w:top w:val="none" w:sz="0" w:space="0" w:color="auto"/>
        <w:left w:val="none" w:sz="0" w:space="0" w:color="auto"/>
        <w:bottom w:val="none" w:sz="0" w:space="0" w:color="auto"/>
        <w:right w:val="none" w:sz="0" w:space="0" w:color="auto"/>
      </w:divBdr>
    </w:div>
    <w:div w:id="1046373554">
      <w:bodyDiv w:val="1"/>
      <w:marLeft w:val="0"/>
      <w:marRight w:val="0"/>
      <w:marTop w:val="0"/>
      <w:marBottom w:val="0"/>
      <w:divBdr>
        <w:top w:val="none" w:sz="0" w:space="0" w:color="auto"/>
        <w:left w:val="none" w:sz="0" w:space="0" w:color="auto"/>
        <w:bottom w:val="none" w:sz="0" w:space="0" w:color="auto"/>
        <w:right w:val="none" w:sz="0" w:space="0" w:color="auto"/>
      </w:divBdr>
    </w:div>
    <w:div w:id="1126436221">
      <w:bodyDiv w:val="1"/>
      <w:marLeft w:val="0"/>
      <w:marRight w:val="0"/>
      <w:marTop w:val="0"/>
      <w:marBottom w:val="0"/>
      <w:divBdr>
        <w:top w:val="none" w:sz="0" w:space="0" w:color="auto"/>
        <w:left w:val="none" w:sz="0" w:space="0" w:color="auto"/>
        <w:bottom w:val="none" w:sz="0" w:space="0" w:color="auto"/>
        <w:right w:val="none" w:sz="0" w:space="0" w:color="auto"/>
      </w:divBdr>
    </w:div>
    <w:div w:id="1355690012">
      <w:bodyDiv w:val="1"/>
      <w:marLeft w:val="0"/>
      <w:marRight w:val="0"/>
      <w:marTop w:val="0"/>
      <w:marBottom w:val="0"/>
      <w:divBdr>
        <w:top w:val="none" w:sz="0" w:space="0" w:color="auto"/>
        <w:left w:val="none" w:sz="0" w:space="0" w:color="auto"/>
        <w:bottom w:val="none" w:sz="0" w:space="0" w:color="auto"/>
        <w:right w:val="none" w:sz="0" w:space="0" w:color="auto"/>
      </w:divBdr>
    </w:div>
    <w:div w:id="1507020728">
      <w:bodyDiv w:val="1"/>
      <w:marLeft w:val="0"/>
      <w:marRight w:val="0"/>
      <w:marTop w:val="0"/>
      <w:marBottom w:val="0"/>
      <w:divBdr>
        <w:top w:val="none" w:sz="0" w:space="0" w:color="auto"/>
        <w:left w:val="none" w:sz="0" w:space="0" w:color="auto"/>
        <w:bottom w:val="none" w:sz="0" w:space="0" w:color="auto"/>
        <w:right w:val="none" w:sz="0" w:space="0" w:color="auto"/>
      </w:divBdr>
    </w:div>
    <w:div w:id="1608275983">
      <w:bodyDiv w:val="1"/>
      <w:marLeft w:val="0"/>
      <w:marRight w:val="0"/>
      <w:marTop w:val="0"/>
      <w:marBottom w:val="0"/>
      <w:divBdr>
        <w:top w:val="none" w:sz="0" w:space="0" w:color="auto"/>
        <w:left w:val="none" w:sz="0" w:space="0" w:color="auto"/>
        <w:bottom w:val="none" w:sz="0" w:space="0" w:color="auto"/>
        <w:right w:val="none" w:sz="0" w:space="0" w:color="auto"/>
      </w:divBdr>
    </w:div>
    <w:div w:id="1623340205">
      <w:bodyDiv w:val="1"/>
      <w:marLeft w:val="0"/>
      <w:marRight w:val="0"/>
      <w:marTop w:val="0"/>
      <w:marBottom w:val="0"/>
      <w:divBdr>
        <w:top w:val="none" w:sz="0" w:space="0" w:color="auto"/>
        <w:left w:val="none" w:sz="0" w:space="0" w:color="auto"/>
        <w:bottom w:val="none" w:sz="0" w:space="0" w:color="auto"/>
        <w:right w:val="none" w:sz="0" w:space="0" w:color="auto"/>
      </w:divBdr>
    </w:div>
    <w:div w:id="1667242746">
      <w:bodyDiv w:val="1"/>
      <w:marLeft w:val="0"/>
      <w:marRight w:val="0"/>
      <w:marTop w:val="0"/>
      <w:marBottom w:val="0"/>
      <w:divBdr>
        <w:top w:val="none" w:sz="0" w:space="0" w:color="auto"/>
        <w:left w:val="none" w:sz="0" w:space="0" w:color="auto"/>
        <w:bottom w:val="none" w:sz="0" w:space="0" w:color="auto"/>
        <w:right w:val="none" w:sz="0" w:space="0" w:color="auto"/>
      </w:divBdr>
    </w:div>
    <w:div w:id="19999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gov/sba/grants/contact-grants-management-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Mehrlich, Jessica</dc:creator>
  <cp:keywords/>
  <dc:description/>
  <cp:lastModifiedBy>Mehrlich, Jessica</cp:lastModifiedBy>
  <cp:revision>1</cp:revision>
  <dcterms:created xsi:type="dcterms:W3CDTF">2023-11-17T20:09:00Z</dcterms:created>
  <dcterms:modified xsi:type="dcterms:W3CDTF">2023-11-17T20:13:00Z</dcterms:modified>
</cp:coreProperties>
</file>