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A55A" w14:textId="39F368CB" w:rsidR="00902D9E" w:rsidRPr="009F24DB" w:rsidRDefault="00693C2E" w:rsidP="009F24DB">
      <w:pPr>
        <w:rPr>
          <w:rFonts w:cstheme="minorHAnsi"/>
        </w:rPr>
      </w:pPr>
      <w:r w:rsidRPr="009F24DB">
        <w:rPr>
          <w:rFonts w:cstheme="minorHAnsi"/>
        </w:rPr>
        <w:t>September 2023:  How do I find my grant in eCivis?</w:t>
      </w:r>
    </w:p>
    <w:p w14:paraId="1BFE718E" w14:textId="62750966" w:rsidR="00693C2E" w:rsidRPr="009F24DB" w:rsidRDefault="00693C2E" w:rsidP="009F24DB">
      <w:pPr>
        <w:rPr>
          <w:rFonts w:cstheme="minorHAnsi"/>
        </w:rPr>
      </w:pPr>
      <w:r w:rsidRPr="009F24DB">
        <w:rPr>
          <w:rFonts w:cstheme="minorHAnsi"/>
        </w:rPr>
        <w:t>Edition # 3: September 19, 2023</w:t>
      </w:r>
    </w:p>
    <w:p w14:paraId="28CF5C66" w14:textId="77777777" w:rsidR="00693C2E" w:rsidRPr="009F24DB" w:rsidRDefault="00693C2E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What are eCivis’ grant search capabilities?</w:t>
      </w:r>
    </w:p>
    <w:p w14:paraId="361885FA" w14:textId="77777777" w:rsidR="00693C2E" w:rsidRPr="009F24DB" w:rsidRDefault="00693C2E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eCivis provides state agencies with a database of grants pulled from federal, state, and private funding sources, like foundations.</w:t>
      </w:r>
    </w:p>
    <w:p w14:paraId="65D8A840" w14:textId="77777777" w:rsidR="00693C2E" w:rsidRPr="009F24DB" w:rsidRDefault="00693C2E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State agencies can search the database to unlock new funding opportunities.</w:t>
      </w:r>
    </w:p>
    <w:p w14:paraId="43BB96B0" w14:textId="77777777" w:rsidR="00693C2E" w:rsidRPr="009F24DB" w:rsidRDefault="00693C2E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Locating grants within the eCivis database also shortens the time needed to submit an agency’s grant to SBA for approval.</w:t>
      </w:r>
    </w:p>
    <w:p w14:paraId="0E90A5F2" w14:textId="7BA221B1" w:rsidR="00693C2E" w:rsidRPr="009F24DB" w:rsidRDefault="00693C2E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 xml:space="preserve">Information on searching for grants in eCivis can be found </w:t>
      </w:r>
      <w:hyperlink r:id="rId5" w:history="1">
        <w:r w:rsidRPr="009F24DB">
          <w:rPr>
            <w:rStyle w:val="Hyperlink"/>
            <w:rFonts w:cstheme="minorHAnsi"/>
            <w:color w:val="auto"/>
            <w14:ligatures w14:val="none"/>
          </w:rPr>
          <w:t>here</w:t>
        </w:r>
      </w:hyperlink>
      <w:r w:rsidRPr="009F24DB">
        <w:rPr>
          <w:rFonts w:cstheme="minorHAnsi"/>
          <w14:ligatures w14:val="none"/>
        </w:rPr>
        <w:t>.</w:t>
      </w:r>
    </w:p>
    <w:p w14:paraId="6688D831" w14:textId="4BE85556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If the eCivis grants network database does not contain a particular grant, then the state agency will create organization funding to obtain SBA approval and manage the grant post-award.</w:t>
      </w:r>
    </w:p>
    <w:p w14:paraId="27DB8FA5" w14:textId="3374EC5C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The Grants Management section of the SBA website has new content, including:</w:t>
      </w:r>
    </w:p>
    <w:p w14:paraId="2D2274B9" w14:textId="081F1016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 xml:space="preserve">Grantee Pre-Award User Guides </w:t>
      </w:r>
    </w:p>
    <w:p w14:paraId="1DE4B77F" w14:textId="0846F82E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Grantee Post-Award User Guides</w:t>
      </w:r>
    </w:p>
    <w:p w14:paraId="6A605841" w14:textId="70CA798C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Grantee Pre-Award Frequently Asked Questions</w:t>
      </w:r>
    </w:p>
    <w:p w14:paraId="0D269CA5" w14:textId="7EE385E5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Training Demonstration Recordings</w:t>
      </w:r>
    </w:p>
    <w:p w14:paraId="1D54100E" w14:textId="77777777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 xml:space="preserve">Check it all out at </w:t>
      </w:r>
      <w:hyperlink r:id="rId6" w:history="1">
        <w:r w:rsidRPr="009F24DB">
          <w:rPr>
            <w:rStyle w:val="Hyperlink"/>
            <w:rFonts w:cstheme="minorHAnsi"/>
            <w:color w:val="auto"/>
            <w14:ligatures w14:val="none"/>
          </w:rPr>
          <w:t>IN.gov/SBA/grants</w:t>
        </w:r>
      </w:hyperlink>
      <w:r w:rsidRPr="009F24DB">
        <w:rPr>
          <w:rFonts w:cstheme="minorHAnsi"/>
          <w14:ligatures w14:val="none"/>
        </w:rPr>
        <w:t>!</w:t>
      </w:r>
    </w:p>
    <w:p w14:paraId="47DE1513" w14:textId="44603F9F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 xml:space="preserve"> eCivis is a grants management software that tracks federal grants from application to close-out.  Grantee Post-Award Training is available for eCivis users starting September 2023.  The remaining </w:t>
      </w:r>
      <w:proofErr w:type="gramStart"/>
      <w:r w:rsidRPr="009F24DB">
        <w:rPr>
          <w:rFonts w:cstheme="minorHAnsi"/>
          <w14:ligatures w14:val="none"/>
        </w:rPr>
        <w:t>Post-Award</w:t>
      </w:r>
      <w:proofErr w:type="gramEnd"/>
      <w:r w:rsidRPr="009F24DB">
        <w:rPr>
          <w:rFonts w:cstheme="minorHAnsi"/>
          <w14:ligatures w14:val="none"/>
        </w:rPr>
        <w:t xml:space="preserve"> training demonstration dates are:</w:t>
      </w:r>
    </w:p>
    <w:p w14:paraId="2DDB6547" w14:textId="43DB3781" w:rsidR="005E2E72" w:rsidRPr="009F24DB" w:rsidRDefault="005E2E72" w:rsidP="009F24DB">
      <w:pPr>
        <w:widowControl w:val="0"/>
        <w:spacing w:line="360" w:lineRule="auto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Wednesday, September 20, 2023</w:t>
      </w:r>
    </w:p>
    <w:p w14:paraId="54C9136F" w14:textId="65236786" w:rsidR="005E2E72" w:rsidRPr="009F24DB" w:rsidRDefault="005E2E72" w:rsidP="009F24DB">
      <w:pPr>
        <w:widowControl w:val="0"/>
        <w:spacing w:line="360" w:lineRule="auto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Wednesday, September 27, 2023</w:t>
      </w:r>
    </w:p>
    <w:p w14:paraId="40FB5D78" w14:textId="77777777" w:rsidR="005E2E72" w:rsidRPr="009F24DB" w:rsidRDefault="005E2E72" w:rsidP="009F24DB">
      <w:pPr>
        <w:widowControl w:val="0"/>
        <w:spacing w:line="360" w:lineRule="auto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Have you rsvp’d for training?  If not, the time is now.</w:t>
      </w:r>
    </w:p>
    <w:p w14:paraId="3BD55934" w14:textId="051D9491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All agencies will use eCivis to manage newly awarded grants</w:t>
      </w:r>
      <w:r w:rsidR="009F24DB">
        <w:rPr>
          <w:rFonts w:cstheme="minorHAnsi"/>
          <w14:ligatures w14:val="none"/>
        </w:rPr>
        <w:t xml:space="preserve"> </w:t>
      </w:r>
      <w:r w:rsidRPr="009F24DB">
        <w:rPr>
          <w:rFonts w:cstheme="minorHAnsi"/>
          <w14:ligatures w14:val="none"/>
        </w:rPr>
        <w:t>starting October 1, 2023!</w:t>
      </w:r>
    </w:p>
    <w:p w14:paraId="679D361F" w14:textId="5FEECD75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NextLevel Grants Management is an OMB/SBA-driven initiative to improve federal grants management in Indiana.</w:t>
      </w:r>
    </w:p>
    <w:p w14:paraId="317B0DAA" w14:textId="460498C8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Key eCivis Definitions</w:t>
      </w:r>
    </w:p>
    <w:p w14:paraId="58C7FA77" w14:textId="77777777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“Grantee” refers to when Indiana agencies receive funding from the federal government.</w:t>
      </w:r>
    </w:p>
    <w:p w14:paraId="60CA4C76" w14:textId="2DC19B88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“Grantor” refers to when Indiana agencies distribute funding to subrecipients. </w:t>
      </w:r>
    </w:p>
    <w:p w14:paraId="0C4C8F51" w14:textId="569AFC0C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 xml:space="preserve"> “Pre-Award” refers to the steps agencies must take to obtain approval from SBA to apply for federal </w:t>
      </w:r>
      <w:r w:rsidRPr="009F24DB">
        <w:rPr>
          <w:rFonts w:cstheme="minorHAnsi"/>
          <w14:ligatures w14:val="none"/>
        </w:rPr>
        <w:lastRenderedPageBreak/>
        <w:t>funding. In other words, “Pre-Award” is the time before</w:t>
      </w:r>
      <w:r w:rsidRPr="009F24DB">
        <w:rPr>
          <w:rFonts w:cstheme="minorHAnsi"/>
          <w:i/>
          <w:iCs/>
          <w14:ligatures w14:val="none"/>
        </w:rPr>
        <w:t xml:space="preserve"> </w:t>
      </w:r>
      <w:r w:rsidRPr="009F24DB">
        <w:rPr>
          <w:rFonts w:cstheme="minorHAnsi"/>
          <w14:ligatures w14:val="none"/>
        </w:rPr>
        <w:t>the federal funding is awarded.</w:t>
      </w:r>
    </w:p>
    <w:p w14:paraId="7F77EDCE" w14:textId="6BE86BE5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“Post-Award” refers to the management of federal funding after a state agency receives the notice of award.</w:t>
      </w:r>
    </w:p>
    <w:p w14:paraId="6EDE6D84" w14:textId="3E5FADEC" w:rsidR="005E2E72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“Organization Funding” is a mechanism for creating a grant in eCivis Grantee Pre-Award so that an agency can obtain SBA approval and manage the grant post-award.</w:t>
      </w:r>
    </w:p>
    <w:p w14:paraId="20FDB00A" w14:textId="7AA7AE9F" w:rsidR="009F24DB" w:rsidRPr="009F24DB" w:rsidRDefault="005E2E72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</w:t>
      </w:r>
      <w:r w:rsidR="009F24DB" w:rsidRPr="009F24DB">
        <w:rPr>
          <w:rFonts w:cstheme="minorHAnsi"/>
          <w14:ligatures w14:val="none"/>
        </w:rPr>
        <w:t>To find a grant in eCivis, a state agency can use several search tools:</w:t>
      </w:r>
    </w:p>
    <w:p w14:paraId="123D3D8C" w14:textId="0BC9AA3B" w:rsidR="009F24DB" w:rsidRPr="009F24DB" w:rsidRDefault="009F24DB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</w:t>
      </w:r>
      <w:r w:rsidRPr="009F24DB">
        <w:rPr>
          <w:rFonts w:cstheme="minorHAnsi"/>
        </w:rPr>
        <w:t>1. </w:t>
      </w:r>
      <w:r w:rsidRPr="009F24DB">
        <w:rPr>
          <w:rFonts w:cstheme="minorHAnsi"/>
          <w14:ligatures w14:val="none"/>
        </w:rPr>
        <w:t xml:space="preserve">A basic key word </w:t>
      </w:r>
      <w:proofErr w:type="gramStart"/>
      <w:r w:rsidRPr="009F24DB">
        <w:rPr>
          <w:rFonts w:cstheme="minorHAnsi"/>
          <w14:ligatures w14:val="none"/>
        </w:rPr>
        <w:t>search;</w:t>
      </w:r>
      <w:proofErr w:type="gramEnd"/>
    </w:p>
    <w:p w14:paraId="526EDA08" w14:textId="77777777" w:rsidR="009F24DB" w:rsidRPr="009F24DB" w:rsidRDefault="009F24DB" w:rsidP="009F24DB">
      <w:pPr>
        <w:widowControl w:val="0"/>
        <w:ind w:left="360" w:hanging="360"/>
        <w:rPr>
          <w:rFonts w:cstheme="minorHAnsi"/>
          <w14:ligatures w14:val="none"/>
        </w:rPr>
      </w:pPr>
      <w:r w:rsidRPr="009F24DB">
        <w:rPr>
          <w:rFonts w:cstheme="minorHAnsi"/>
        </w:rPr>
        <w:t>2. </w:t>
      </w:r>
      <w:r w:rsidRPr="009F24DB">
        <w:rPr>
          <w:rFonts w:cstheme="minorHAnsi"/>
          <w14:ligatures w14:val="none"/>
        </w:rPr>
        <w:t xml:space="preserve">An advanced key word search utilizing Boolean Search </w:t>
      </w:r>
      <w:proofErr w:type="gramStart"/>
      <w:r w:rsidRPr="009F24DB">
        <w:rPr>
          <w:rFonts w:cstheme="minorHAnsi"/>
          <w14:ligatures w14:val="none"/>
        </w:rPr>
        <w:t>Operators;</w:t>
      </w:r>
      <w:proofErr w:type="gramEnd"/>
    </w:p>
    <w:p w14:paraId="01AF4B43" w14:textId="77777777" w:rsidR="009F24DB" w:rsidRPr="009F24DB" w:rsidRDefault="009F24DB" w:rsidP="009F24DB">
      <w:pPr>
        <w:widowControl w:val="0"/>
        <w:ind w:left="360" w:hanging="360"/>
        <w:rPr>
          <w:rFonts w:cstheme="minorHAnsi"/>
          <w14:ligatures w14:val="none"/>
        </w:rPr>
      </w:pPr>
      <w:r w:rsidRPr="009F24DB">
        <w:rPr>
          <w:rFonts w:cstheme="minorHAnsi"/>
        </w:rPr>
        <w:t>3. </w:t>
      </w:r>
      <w:r w:rsidRPr="009F24DB">
        <w:rPr>
          <w:rFonts w:cstheme="minorHAnsi"/>
          <w14:ligatures w14:val="none"/>
        </w:rPr>
        <w:t xml:space="preserve">A list of categories such </w:t>
      </w:r>
      <w:proofErr w:type="gramStart"/>
      <w:r w:rsidRPr="009F24DB">
        <w:rPr>
          <w:rFonts w:cstheme="minorHAnsi"/>
          <w14:ligatures w14:val="none"/>
        </w:rPr>
        <w:t>as  agriculture</w:t>
      </w:r>
      <w:proofErr w:type="gramEnd"/>
      <w:r w:rsidRPr="009F24DB">
        <w:rPr>
          <w:rFonts w:cstheme="minorHAnsi"/>
          <w14:ligatures w14:val="none"/>
        </w:rPr>
        <w:t>, housing, law enforcement, and wastewater;</w:t>
      </w:r>
    </w:p>
    <w:p w14:paraId="3CE70176" w14:textId="77777777" w:rsidR="009F24DB" w:rsidRPr="009F24DB" w:rsidRDefault="009F24DB" w:rsidP="009F24DB">
      <w:pPr>
        <w:widowControl w:val="0"/>
        <w:ind w:left="360" w:hanging="360"/>
        <w:rPr>
          <w:rFonts w:cstheme="minorHAnsi"/>
          <w14:ligatures w14:val="none"/>
        </w:rPr>
      </w:pPr>
      <w:r w:rsidRPr="009F24DB">
        <w:rPr>
          <w:rFonts w:cstheme="minorHAnsi"/>
        </w:rPr>
        <w:t>4. </w:t>
      </w:r>
      <w:r w:rsidRPr="009F24DB">
        <w:rPr>
          <w:rFonts w:cstheme="minorHAnsi"/>
          <w14:ligatures w14:val="none"/>
        </w:rPr>
        <w:t xml:space="preserve">The type of funding organization, whether it be the federal government, a state agency, or a private </w:t>
      </w:r>
      <w:proofErr w:type="gramStart"/>
      <w:r w:rsidRPr="009F24DB">
        <w:rPr>
          <w:rFonts w:cstheme="minorHAnsi"/>
          <w14:ligatures w14:val="none"/>
        </w:rPr>
        <w:t>foundation;</w:t>
      </w:r>
      <w:proofErr w:type="gramEnd"/>
    </w:p>
    <w:p w14:paraId="052FE796" w14:textId="77777777" w:rsidR="009F24DB" w:rsidRPr="009F24DB" w:rsidRDefault="009F24DB" w:rsidP="009F24DB">
      <w:pPr>
        <w:widowControl w:val="0"/>
        <w:ind w:left="360" w:hanging="360"/>
        <w:rPr>
          <w:rFonts w:cstheme="minorHAnsi"/>
          <w14:ligatures w14:val="none"/>
        </w:rPr>
      </w:pPr>
      <w:r w:rsidRPr="009F24DB">
        <w:rPr>
          <w:rFonts w:cstheme="minorHAnsi"/>
        </w:rPr>
        <w:t>5. </w:t>
      </w:r>
      <w:r w:rsidRPr="009F24DB">
        <w:rPr>
          <w:rFonts w:cstheme="minorHAnsi"/>
          <w14:ligatures w14:val="none"/>
        </w:rPr>
        <w:t xml:space="preserve">The eligible entity, including state and local </w:t>
      </w:r>
      <w:proofErr w:type="gramStart"/>
      <w:r w:rsidRPr="009F24DB">
        <w:rPr>
          <w:rFonts w:cstheme="minorHAnsi"/>
          <w14:ligatures w14:val="none"/>
        </w:rPr>
        <w:t>governments;</w:t>
      </w:r>
      <w:proofErr w:type="gramEnd"/>
    </w:p>
    <w:p w14:paraId="19D41633" w14:textId="77777777" w:rsidR="009F24DB" w:rsidRPr="009F24DB" w:rsidRDefault="009F24DB" w:rsidP="009F24DB">
      <w:pPr>
        <w:widowControl w:val="0"/>
        <w:ind w:left="360" w:hanging="360"/>
        <w:rPr>
          <w:rFonts w:cstheme="minorHAnsi"/>
          <w14:ligatures w14:val="none"/>
        </w:rPr>
      </w:pPr>
      <w:r w:rsidRPr="009F24DB">
        <w:rPr>
          <w:rFonts w:cstheme="minorHAnsi"/>
        </w:rPr>
        <w:t>6. </w:t>
      </w:r>
      <w:r w:rsidRPr="009F24DB">
        <w:rPr>
          <w:rFonts w:cstheme="minorHAnsi"/>
          <w14:ligatures w14:val="none"/>
        </w:rPr>
        <w:t>The grant’s due date; and</w:t>
      </w:r>
    </w:p>
    <w:p w14:paraId="7864588C" w14:textId="77777777" w:rsidR="009F24DB" w:rsidRPr="009F24DB" w:rsidRDefault="009F24DB" w:rsidP="009F24DB">
      <w:pPr>
        <w:widowControl w:val="0"/>
        <w:ind w:left="360" w:hanging="360"/>
        <w:rPr>
          <w:rFonts w:cstheme="minorHAnsi"/>
          <w14:ligatures w14:val="none"/>
        </w:rPr>
      </w:pPr>
      <w:r w:rsidRPr="009F24DB">
        <w:rPr>
          <w:rFonts w:cstheme="minorHAnsi"/>
        </w:rPr>
        <w:t>7. </w:t>
      </w:r>
      <w:r w:rsidRPr="009F24DB">
        <w:rPr>
          <w:rFonts w:cstheme="minorHAnsi"/>
          <w14:ligatures w14:val="none"/>
        </w:rPr>
        <w:t>Any match requirements.</w:t>
      </w:r>
    </w:p>
    <w:p w14:paraId="4533E0F1" w14:textId="5535C872" w:rsidR="009F24DB" w:rsidRPr="009F24DB" w:rsidRDefault="009F24DB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Agencies can save their searches and setup email alerts based on the search criteria!</w:t>
      </w:r>
    </w:p>
    <w:p w14:paraId="72495883" w14:textId="6B381222" w:rsidR="009F24DB" w:rsidRPr="009F24DB" w:rsidRDefault="009F24DB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 xml:space="preserve">More information on searching for grants can be found </w:t>
      </w:r>
      <w:hyperlink r:id="rId7" w:history="1">
        <w:r w:rsidRPr="009F24DB">
          <w:rPr>
            <w:rStyle w:val="Hyperlink"/>
            <w:rFonts w:cstheme="minorHAnsi"/>
            <w:color w:val="auto"/>
            <w14:ligatures w14:val="none"/>
          </w:rPr>
          <w:t>here</w:t>
        </w:r>
      </w:hyperlink>
      <w:r w:rsidRPr="009F24DB">
        <w:rPr>
          <w:rFonts w:cstheme="minorHAnsi"/>
          <w14:ligatures w14:val="none"/>
        </w:rPr>
        <w:t>.</w:t>
      </w:r>
    </w:p>
    <w:p w14:paraId="4FB324B5" w14:textId="27C46221" w:rsidR="009F24DB" w:rsidRPr="009F24DB" w:rsidRDefault="009F24DB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 xml:space="preserve"> Please take a moment to complete a brief </w:t>
      </w:r>
      <w:hyperlink r:id="rId8" w:history="1">
        <w:r w:rsidRPr="009F24DB">
          <w:rPr>
            <w:rStyle w:val="Hyperlink"/>
            <w:rFonts w:cstheme="minorHAnsi"/>
            <w:color w:val="auto"/>
            <w14:ligatures w14:val="none"/>
          </w:rPr>
          <w:t>survey</w:t>
        </w:r>
      </w:hyperlink>
      <w:r w:rsidRPr="009F24DB">
        <w:rPr>
          <w:rFonts w:cstheme="minorHAnsi"/>
          <w14:ligatures w14:val="none"/>
        </w:rPr>
        <w:t xml:space="preserve"> about </w:t>
      </w:r>
    </w:p>
    <w:p w14:paraId="2694050E" w14:textId="77777777" w:rsidR="009F24DB" w:rsidRPr="009F24DB" w:rsidRDefault="009F24DB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NextLevel Grants Management!</w:t>
      </w:r>
    </w:p>
    <w:p w14:paraId="13D9C61C" w14:textId="55EF37A0" w:rsidR="009F24DB" w:rsidRPr="009F24DB" w:rsidRDefault="009F24DB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 xml:space="preserve"> The </w:t>
      </w:r>
      <w:hyperlink r:id="rId9" w:history="1">
        <w:r w:rsidRPr="009F24DB">
          <w:rPr>
            <w:rStyle w:val="Hyperlink"/>
            <w:rFonts w:cstheme="minorHAnsi"/>
            <w:color w:val="auto"/>
            <w14:ligatures w14:val="none"/>
          </w:rPr>
          <w:t>Contact Grants Management Team</w:t>
        </w:r>
      </w:hyperlink>
      <w:r w:rsidRPr="009F24DB">
        <w:rPr>
          <w:rFonts w:cstheme="minorHAnsi"/>
          <w14:ligatures w14:val="none"/>
        </w:rPr>
        <w:t xml:space="preserve"> page contains multiple options for getting help.</w:t>
      </w:r>
    </w:p>
    <w:p w14:paraId="2491DA05" w14:textId="77777777" w:rsidR="009F24DB" w:rsidRPr="009F24DB" w:rsidRDefault="009F24DB" w:rsidP="009F24DB">
      <w:pPr>
        <w:widowControl w:val="0"/>
        <w:ind w:left="360" w:hanging="360"/>
        <w:rPr>
          <w:rFonts w:cstheme="minorHAnsi"/>
          <w14:ligatures w14:val="none"/>
        </w:rPr>
      </w:pPr>
      <w:r w:rsidRPr="009F24DB">
        <w:rPr>
          <w:rFonts w:cstheme="minorHAnsi"/>
        </w:rPr>
        <w:t>1. </w:t>
      </w:r>
      <w:r w:rsidRPr="009F24DB">
        <w:rPr>
          <w:rFonts w:cstheme="minorHAnsi"/>
          <w14:ligatures w14:val="none"/>
        </w:rPr>
        <w:t>User experience-related questions will be routed to a member of SBA’s Grants Management Team for quick resolution.</w:t>
      </w:r>
    </w:p>
    <w:p w14:paraId="0A65ADFD" w14:textId="77777777" w:rsidR="009F24DB" w:rsidRPr="009F24DB" w:rsidRDefault="009F24DB" w:rsidP="009F24DB">
      <w:pPr>
        <w:widowControl w:val="0"/>
        <w:ind w:left="360" w:hanging="360"/>
        <w:rPr>
          <w:rFonts w:cstheme="minorHAnsi"/>
          <w14:ligatures w14:val="none"/>
        </w:rPr>
      </w:pPr>
      <w:r w:rsidRPr="009F24DB">
        <w:rPr>
          <w:rFonts w:cstheme="minorHAnsi"/>
        </w:rPr>
        <w:t>2. </w:t>
      </w:r>
      <w:r w:rsidRPr="009F24DB">
        <w:rPr>
          <w:rFonts w:cstheme="minorHAnsi"/>
          <w14:ligatures w14:val="none"/>
        </w:rPr>
        <w:t>Technical questions will be directed to eCivis Customer Support.</w:t>
      </w:r>
    </w:p>
    <w:p w14:paraId="79D070EA" w14:textId="77777777" w:rsidR="009F24DB" w:rsidRPr="009F24DB" w:rsidRDefault="009F24DB" w:rsidP="009F24DB">
      <w:pPr>
        <w:widowControl w:val="0"/>
        <w:ind w:left="360" w:hanging="360"/>
        <w:rPr>
          <w:rFonts w:cstheme="minorHAnsi"/>
          <w14:ligatures w14:val="none"/>
        </w:rPr>
      </w:pPr>
      <w:r w:rsidRPr="009F24DB">
        <w:rPr>
          <w:rFonts w:cstheme="minorHAnsi"/>
        </w:rPr>
        <w:t>3. </w:t>
      </w:r>
      <w:r w:rsidRPr="009F24DB">
        <w:rPr>
          <w:rFonts w:cstheme="minorHAnsi"/>
          <w14:ligatures w14:val="none"/>
        </w:rPr>
        <w:t>Substantive questions regarding a particular grant opportunity will be channeled to the relevant agency point of contact.</w:t>
      </w:r>
    </w:p>
    <w:p w14:paraId="6C16493B" w14:textId="768D2D13" w:rsidR="009F24DB" w:rsidRPr="009F24DB" w:rsidRDefault="007F38B8" w:rsidP="009F24DB">
      <w:pPr>
        <w:widowControl w:val="0"/>
        <w:rPr>
          <w:rFonts w:cstheme="minorHAnsi"/>
          <w14:ligatures w14:val="none"/>
        </w:rPr>
      </w:pPr>
      <w:r w:rsidRPr="007F38B8">
        <w:rPr>
          <w:rFonts w:cstheme="minorHAnsi"/>
          <w14:ligatures w14:val="none"/>
        </w:rPr>
        <w:t xml:space="preserve">State Budget Agency has established a process for managing changes to the structure of the eCivis grants enterprise system.  Internal eCivis users can access an explanation of that </w:t>
      </w:r>
      <w:r w:rsidRPr="00B43D29">
        <w:rPr>
          <w:rFonts w:cstheme="minorHAnsi"/>
          <w14:ligatures w14:val="none"/>
        </w:rPr>
        <w:t xml:space="preserve">process </w:t>
      </w:r>
      <w:hyperlink r:id="rId10" w:history="1">
        <w:r w:rsidRPr="00B43D29">
          <w:rPr>
            <w:rStyle w:val="Hyperlink"/>
            <w:rFonts w:cstheme="minorHAnsi"/>
            <w:color w:val="auto"/>
            <w14:ligatures w14:val="none"/>
          </w:rPr>
          <w:t>here</w:t>
        </w:r>
      </w:hyperlink>
      <w:r w:rsidRPr="00B43D29">
        <w:rPr>
          <w:rFonts w:cstheme="minorHAnsi"/>
          <w14:ligatures w14:val="none"/>
        </w:rPr>
        <w:t xml:space="preserve">. </w:t>
      </w:r>
      <w:r w:rsidR="009F24DB" w:rsidRPr="00B43D29">
        <w:rPr>
          <w:rFonts w:cstheme="minorHAnsi"/>
          <w14:ligatures w14:val="none"/>
        </w:rPr>
        <w:t> </w:t>
      </w:r>
    </w:p>
    <w:p w14:paraId="6B5B1FB2" w14:textId="77777777" w:rsidR="005E2E72" w:rsidRPr="009F24DB" w:rsidRDefault="005E2E72" w:rsidP="009F24DB">
      <w:pPr>
        <w:widowControl w:val="0"/>
        <w:rPr>
          <w:rFonts w:cstheme="minorHAnsi"/>
          <w14:ligatures w14:val="none"/>
        </w:rPr>
      </w:pPr>
    </w:p>
    <w:p w14:paraId="5E3AFDBE" w14:textId="77777777" w:rsidR="00693C2E" w:rsidRPr="009F24DB" w:rsidRDefault="00693C2E" w:rsidP="009F24DB">
      <w:pPr>
        <w:widowControl w:val="0"/>
        <w:rPr>
          <w:rFonts w:cstheme="minorHAnsi"/>
          <w14:ligatures w14:val="none"/>
        </w:rPr>
      </w:pPr>
      <w:r w:rsidRPr="009F24DB">
        <w:rPr>
          <w:rFonts w:cstheme="minorHAnsi"/>
          <w14:ligatures w14:val="none"/>
        </w:rPr>
        <w:t> </w:t>
      </w:r>
    </w:p>
    <w:p w14:paraId="12213E25" w14:textId="77777777" w:rsidR="00693C2E" w:rsidRPr="009F24DB" w:rsidRDefault="00693C2E" w:rsidP="009F24DB">
      <w:pPr>
        <w:rPr>
          <w:rFonts w:cstheme="minorHAnsi"/>
        </w:rPr>
      </w:pPr>
    </w:p>
    <w:sectPr w:rsidR="00693C2E" w:rsidRPr="009F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93E"/>
    <w:multiLevelType w:val="hybridMultilevel"/>
    <w:tmpl w:val="86C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8B1"/>
    <w:multiLevelType w:val="hybridMultilevel"/>
    <w:tmpl w:val="E7C869C6"/>
    <w:lvl w:ilvl="0" w:tplc="43CEBCD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C4D"/>
    <w:multiLevelType w:val="hybridMultilevel"/>
    <w:tmpl w:val="B9D0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000574">
    <w:abstractNumId w:val="0"/>
  </w:num>
  <w:num w:numId="2" w16cid:durableId="783354176">
    <w:abstractNumId w:val="2"/>
  </w:num>
  <w:num w:numId="3" w16cid:durableId="122502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9E"/>
    <w:rsid w:val="003E0FC9"/>
    <w:rsid w:val="00552B34"/>
    <w:rsid w:val="005E2E72"/>
    <w:rsid w:val="00693C2E"/>
    <w:rsid w:val="007544C4"/>
    <w:rsid w:val="007F38B8"/>
    <w:rsid w:val="00902D9E"/>
    <w:rsid w:val="009F24DB"/>
    <w:rsid w:val="00B43D29"/>
    <w:rsid w:val="00E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0CA5"/>
  <w15:chartTrackingRefBased/>
  <w15:docId w15:val="{07738CB9-AE05-499A-83B6-2E796F18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C2E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9F24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3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ur-ZIQmkE0-wxBi0WTPYjRe_-jepGI5LoWRdcw6MsKZURThUNDQ0MDlHVjY2OVpBSVdDRjI1R0JLWS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.gov/sba/grants/resources-for-state-agencies/grant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.gov/sba/gra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.gov/sba/grants/resources-for-state-agencies/grantee/" TargetMode="External"/><Relationship Id="rId10" Type="http://schemas.openxmlformats.org/officeDocument/2006/relationships/hyperlink" Target="https://ingov.sharepoint.com/:b:/r/sites/IOTSBAEnterpriseGrantsManagementRFP/Shared%20Documents/Implementation/SBA%20Enterprise%20Grants%20Management%20Scope%20Management%20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sba/grants/contact-grants-management-t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Mehrlich, Jessica</dc:creator>
  <cp:keywords/>
  <dc:description/>
  <cp:lastModifiedBy>Mehrlich, Jessica</cp:lastModifiedBy>
  <cp:revision>10</cp:revision>
  <dcterms:created xsi:type="dcterms:W3CDTF">2023-09-13T13:45:00Z</dcterms:created>
  <dcterms:modified xsi:type="dcterms:W3CDTF">2023-09-15T15:13:00Z</dcterms:modified>
</cp:coreProperties>
</file>